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022"/>
        <w:tblOverlap w:val="never"/>
        <w:tblW w:w="3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  <w:t>产品数量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pt床凳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颈椎腰椎牵引床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中频脉冲治疗仪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吞咽治疗仪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经颅磁治疗仪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电动起立床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超声波治疗仪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压电式冲击波治疗仪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平衡杠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减重步态训练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等速肌力训练功率自行车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悬吊训练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站立架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平衡斜坡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手功能训练仪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作业治疗拼图，磨砂板等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助行器，沙袋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蜡疗治疗仪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中药蒸熏治疗仪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气压治疗仪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阶梯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肩梯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大镜子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32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eastAsia="宋体" w:cs="宋体"/>
                <w:sz w:val="24"/>
                <w:szCs w:val="32"/>
                <w:vertAlign w:val="baseline"/>
              </w:rPr>
              <w:t>言语障碍康复评估与训练系统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eastAsia="宋体" w:cs="宋体"/>
                <w:sz w:val="24"/>
                <w:szCs w:val="32"/>
                <w:vertAlign w:val="baseline"/>
              </w:rPr>
              <w:t>上肢评估与训练系统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eastAsia="宋体" w:cs="宋体"/>
                <w:sz w:val="24"/>
                <w:szCs w:val="32"/>
                <w:vertAlign w:val="baseline"/>
              </w:rPr>
              <w:t>气压差减重步态评估训练系统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54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379</Words>
  <Characters>380</Characters>
  <Lines>99</Lines>
  <Paragraphs>73</Paragraphs>
  <TotalTime>17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2025-09-24T01:13:32Z</dcterms:created>
  <dc:creator>Administrator</dc:creator>
  <cp:lastModifiedBy>Administrator</cp:lastModifiedBy>
  <dcterms:modified xsi:type="dcterms:W3CDTF">2025-09-24T01:17:02Z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